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2D2" w:rsidRDefault="009712BD">
      <w:r>
        <w:t>Mrs. Bonanno</w:t>
      </w:r>
      <w:r>
        <w:tab/>
      </w:r>
      <w:r>
        <w:tab/>
      </w:r>
      <w:r>
        <w:tab/>
      </w:r>
      <w:r>
        <w:tab/>
      </w:r>
      <w:r>
        <w:tab/>
      </w:r>
      <w:r>
        <w:tab/>
      </w:r>
      <w:r>
        <w:tab/>
        <w:t>Name_______________________________________________</w:t>
      </w:r>
    </w:p>
    <w:p w:rsidR="009712BD" w:rsidRDefault="009712BD">
      <w:r>
        <w:t>O-</w:t>
      </w:r>
      <w:proofErr w:type="spellStart"/>
      <w:r>
        <w:t>Chem</w:t>
      </w:r>
      <w:proofErr w:type="spellEnd"/>
      <w:r>
        <w:tab/>
      </w:r>
      <w:r>
        <w:tab/>
      </w:r>
      <w:r>
        <w:tab/>
      </w:r>
      <w:r>
        <w:tab/>
      </w:r>
      <w:r>
        <w:tab/>
      </w:r>
      <w:r>
        <w:tab/>
      </w:r>
      <w:r>
        <w:tab/>
      </w:r>
      <w:proofErr w:type="spellStart"/>
      <w:r>
        <w:t>Date_______________________________Period</w:t>
      </w:r>
      <w:proofErr w:type="spellEnd"/>
      <w:r>
        <w:t>_______</w:t>
      </w:r>
    </w:p>
    <w:p w:rsidR="009712BD" w:rsidRDefault="009712BD"/>
    <w:p w:rsidR="009712BD" w:rsidRDefault="009712BD" w:rsidP="009712BD">
      <w:pPr>
        <w:jc w:val="center"/>
        <w:rPr>
          <w:rFonts w:ascii="Showcard Gothic" w:hAnsi="Showcard Gothic"/>
          <w:sz w:val="36"/>
          <w:szCs w:val="36"/>
        </w:rPr>
      </w:pPr>
      <w:r w:rsidRPr="009712BD">
        <w:rPr>
          <w:rFonts w:ascii="Showcard Gothic" w:hAnsi="Showcard Gothic"/>
          <w:sz w:val="36"/>
          <w:szCs w:val="36"/>
        </w:rPr>
        <w:t>IUPAC Rules for Naming Alcohols</w:t>
      </w:r>
    </w:p>
    <w:p w:rsidR="009712BD" w:rsidRDefault="009712BD" w:rsidP="009712BD">
      <w:pPr>
        <w:jc w:val="center"/>
        <w:rPr>
          <w:rFonts w:asciiTheme="majorHAnsi" w:hAnsiTheme="majorHAnsi"/>
          <w:szCs w:val="24"/>
        </w:rPr>
      </w:pPr>
    </w:p>
    <w:p w:rsidR="009712BD" w:rsidRDefault="009712BD" w:rsidP="009712BD">
      <w:pPr>
        <w:rPr>
          <w:rFonts w:asciiTheme="majorHAnsi" w:hAnsiTheme="majorHAnsi"/>
          <w:szCs w:val="24"/>
        </w:rPr>
      </w:pPr>
      <w:r>
        <w:rPr>
          <w:rFonts w:asciiTheme="majorHAnsi" w:hAnsiTheme="majorHAnsi"/>
          <w:szCs w:val="24"/>
        </w:rPr>
        <w:t>1.  Choose the longest chain containing the –OH group</w:t>
      </w:r>
    </w:p>
    <w:p w:rsidR="009712BD" w:rsidRDefault="009712BD" w:rsidP="009712BD">
      <w:pPr>
        <w:rPr>
          <w:rFonts w:asciiTheme="majorHAnsi" w:hAnsiTheme="majorHAnsi"/>
          <w:szCs w:val="24"/>
        </w:rPr>
      </w:pPr>
      <w:r>
        <w:rPr>
          <w:rFonts w:asciiTheme="majorHAnsi" w:hAnsiTheme="majorHAnsi"/>
          <w:szCs w:val="24"/>
        </w:rPr>
        <w:t>2.  –OH gets the low-number priority</w:t>
      </w:r>
    </w:p>
    <w:p w:rsidR="009712BD" w:rsidRDefault="009712BD" w:rsidP="009712BD">
      <w:pPr>
        <w:rPr>
          <w:rFonts w:asciiTheme="majorHAnsi" w:hAnsiTheme="majorHAnsi"/>
          <w:szCs w:val="24"/>
        </w:rPr>
      </w:pPr>
      <w:r>
        <w:rPr>
          <w:rFonts w:asciiTheme="majorHAnsi" w:hAnsiTheme="majorHAnsi"/>
          <w:szCs w:val="24"/>
        </w:rPr>
        <w:t xml:space="preserve">3.  Drop “-e” from the </w:t>
      </w:r>
      <w:proofErr w:type="spellStart"/>
      <w:r>
        <w:rPr>
          <w:rFonts w:asciiTheme="majorHAnsi" w:hAnsiTheme="majorHAnsi"/>
          <w:szCs w:val="24"/>
        </w:rPr>
        <w:t>alkane</w:t>
      </w:r>
      <w:proofErr w:type="spellEnd"/>
      <w:r>
        <w:rPr>
          <w:rFonts w:asciiTheme="majorHAnsi" w:hAnsiTheme="majorHAnsi"/>
          <w:szCs w:val="24"/>
        </w:rPr>
        <w:t xml:space="preserve"> name and replace with “-</w:t>
      </w:r>
      <w:proofErr w:type="spellStart"/>
      <w:r>
        <w:rPr>
          <w:rFonts w:asciiTheme="majorHAnsi" w:hAnsiTheme="majorHAnsi"/>
          <w:szCs w:val="24"/>
        </w:rPr>
        <w:t>ol</w:t>
      </w:r>
      <w:proofErr w:type="spellEnd"/>
      <w:r>
        <w:rPr>
          <w:rFonts w:asciiTheme="majorHAnsi" w:hAnsiTheme="majorHAnsi"/>
          <w:szCs w:val="24"/>
        </w:rPr>
        <w:t>”</w:t>
      </w:r>
    </w:p>
    <w:p w:rsidR="009712BD" w:rsidRPr="00DB2122" w:rsidRDefault="009712BD" w:rsidP="009712BD">
      <w:pPr>
        <w:rPr>
          <w:rFonts w:asciiTheme="majorHAnsi" w:hAnsiTheme="majorHAnsi"/>
          <w:i/>
          <w:szCs w:val="24"/>
        </w:rPr>
      </w:pPr>
      <w:r>
        <w:rPr>
          <w:rFonts w:asciiTheme="majorHAnsi" w:hAnsiTheme="majorHAnsi"/>
          <w:szCs w:val="24"/>
        </w:rPr>
        <w:t>4.  For more than one –OH group, use “</w:t>
      </w:r>
      <w:proofErr w:type="spellStart"/>
      <w:r>
        <w:rPr>
          <w:rFonts w:asciiTheme="majorHAnsi" w:hAnsiTheme="majorHAnsi"/>
          <w:szCs w:val="24"/>
        </w:rPr>
        <w:t>diol</w:t>
      </w:r>
      <w:proofErr w:type="spellEnd"/>
      <w:r>
        <w:rPr>
          <w:rFonts w:asciiTheme="majorHAnsi" w:hAnsiTheme="majorHAnsi"/>
          <w:szCs w:val="24"/>
        </w:rPr>
        <w:t>”, “</w:t>
      </w:r>
      <w:proofErr w:type="spellStart"/>
      <w:r>
        <w:rPr>
          <w:rFonts w:asciiTheme="majorHAnsi" w:hAnsiTheme="majorHAnsi"/>
          <w:szCs w:val="24"/>
        </w:rPr>
        <w:t>triol</w:t>
      </w:r>
      <w:proofErr w:type="spellEnd"/>
      <w:r>
        <w:rPr>
          <w:rFonts w:asciiTheme="majorHAnsi" w:hAnsiTheme="majorHAnsi"/>
          <w:szCs w:val="24"/>
        </w:rPr>
        <w:t>”, etc.</w:t>
      </w:r>
      <w:r w:rsidR="00DB2122">
        <w:rPr>
          <w:rFonts w:asciiTheme="majorHAnsi" w:hAnsiTheme="majorHAnsi"/>
          <w:szCs w:val="24"/>
        </w:rPr>
        <w:t xml:space="preserve">  </w:t>
      </w:r>
      <w:r w:rsidR="00DB2122">
        <w:rPr>
          <w:rFonts w:asciiTheme="majorHAnsi" w:hAnsiTheme="majorHAnsi"/>
          <w:i/>
          <w:szCs w:val="24"/>
        </w:rPr>
        <w:t>In this instance, do not drop the –e!  See example 3 below.</w:t>
      </w:r>
    </w:p>
    <w:p w:rsidR="009712BD" w:rsidRDefault="009712BD" w:rsidP="009712BD">
      <w:pPr>
        <w:rPr>
          <w:rFonts w:asciiTheme="majorHAnsi" w:hAnsiTheme="majorHAnsi"/>
          <w:szCs w:val="24"/>
        </w:rPr>
      </w:pPr>
    </w:p>
    <w:p w:rsidR="009712BD" w:rsidRDefault="009712BD" w:rsidP="009712BD">
      <w:pPr>
        <w:rPr>
          <w:rFonts w:asciiTheme="majorHAnsi" w:hAnsiTheme="majorHAnsi"/>
          <w:szCs w:val="24"/>
        </w:rPr>
      </w:pPr>
      <w:r>
        <w:rPr>
          <w:rFonts w:asciiTheme="majorHAnsi" w:hAnsiTheme="majorHAnsi"/>
          <w:szCs w:val="24"/>
        </w:rPr>
        <w:t xml:space="preserve">A location number is needed to tell the position of the –OH group </w:t>
      </w:r>
      <w:r>
        <w:rPr>
          <w:rFonts w:asciiTheme="majorHAnsi" w:hAnsiTheme="majorHAnsi"/>
          <w:b/>
          <w:szCs w:val="24"/>
        </w:rPr>
        <w:t>except</w:t>
      </w:r>
      <w:r>
        <w:rPr>
          <w:rFonts w:asciiTheme="majorHAnsi" w:hAnsiTheme="majorHAnsi"/>
          <w:szCs w:val="24"/>
        </w:rPr>
        <w:t xml:space="preserve"> when working with methanol or ethanol.</w:t>
      </w:r>
    </w:p>
    <w:p w:rsidR="009712BD" w:rsidRDefault="009712BD" w:rsidP="009712BD">
      <w:pPr>
        <w:rPr>
          <w:rFonts w:asciiTheme="majorHAnsi" w:hAnsiTheme="majorHAnsi"/>
          <w:szCs w:val="24"/>
        </w:rPr>
      </w:pPr>
    </w:p>
    <w:p w:rsidR="00DB2122" w:rsidRDefault="009712BD" w:rsidP="009712BD">
      <w:r w:rsidRPr="009712BD">
        <w:rPr>
          <w:rFonts w:asciiTheme="majorHAnsi" w:hAnsiTheme="majorHAnsi"/>
          <w:b/>
          <w:szCs w:val="24"/>
        </w:rPr>
        <w:t>Example</w:t>
      </w:r>
      <w:r w:rsidR="00DB2122">
        <w:rPr>
          <w:rFonts w:asciiTheme="majorHAnsi" w:hAnsiTheme="majorHAnsi"/>
          <w:b/>
          <w:szCs w:val="24"/>
        </w:rPr>
        <w:t xml:space="preserve"> 1</w:t>
      </w:r>
      <w:r>
        <w:rPr>
          <w:rFonts w:asciiTheme="majorHAnsi" w:hAnsiTheme="majorHAnsi"/>
          <w:szCs w:val="24"/>
        </w:rPr>
        <w:t xml:space="preserve">:  </w:t>
      </w:r>
      <w:r>
        <w:object w:dxaOrig="2011" w:dyaOrig="1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pt;height:74.9pt" o:ole="">
            <v:imagedata r:id="rId4" o:title=""/>
          </v:shape>
          <o:OLEObject Type="Embed" ProgID="ACD.ChemSketch.20" ShapeID="_x0000_i1025" DrawAspect="Content" ObjectID="_1474871093" r:id="rId5"/>
        </w:object>
      </w:r>
      <w:r>
        <w:tab/>
      </w:r>
    </w:p>
    <w:p w:rsidR="009712BD" w:rsidRDefault="009712BD" w:rsidP="00DB2122">
      <w:pPr>
        <w:ind w:firstLine="720"/>
      </w:pPr>
      <w:r>
        <w:t xml:space="preserve">2-propanol </w:t>
      </w:r>
      <w:r>
        <w:tab/>
      </w:r>
      <w:r>
        <w:rPr>
          <w:i/>
        </w:rPr>
        <w:t>or</w:t>
      </w:r>
      <w:r>
        <w:t xml:space="preserve"> </w:t>
      </w:r>
      <w:r>
        <w:tab/>
        <w:t>propan-2-ol</w:t>
      </w:r>
    </w:p>
    <w:p w:rsidR="009712BD" w:rsidRDefault="009712BD" w:rsidP="009712BD"/>
    <w:p w:rsidR="009712BD" w:rsidRDefault="009712BD" w:rsidP="009712BD"/>
    <w:p w:rsidR="009712BD" w:rsidRDefault="009712BD" w:rsidP="009712BD">
      <w:r>
        <w:rPr>
          <w:u w:val="single"/>
        </w:rPr>
        <w:t>Cyclic Alcohols</w:t>
      </w:r>
    </w:p>
    <w:p w:rsidR="009712BD" w:rsidRDefault="009712BD" w:rsidP="009712BD">
      <w:r>
        <w:t xml:space="preserve">1.  If only one –OH group is present on a ring, </w:t>
      </w:r>
      <w:r>
        <w:rPr>
          <w:b/>
        </w:rPr>
        <w:t>do not</w:t>
      </w:r>
      <w:r>
        <w:t xml:space="preserve"> indicate a number – it is always at location #1.</w:t>
      </w:r>
    </w:p>
    <w:p w:rsidR="009712BD" w:rsidRDefault="009712BD" w:rsidP="009712BD">
      <w:r>
        <w:t>2.  Follow the remaining rules you are already familiar with for cyclic compounds.</w:t>
      </w:r>
    </w:p>
    <w:p w:rsidR="00DB2122" w:rsidRDefault="00DB2122" w:rsidP="009712BD"/>
    <w:p w:rsidR="00DB2122" w:rsidRPr="00DB2122" w:rsidRDefault="00DB2122" w:rsidP="009712BD">
      <w:pPr>
        <w:rPr>
          <w:b/>
        </w:rPr>
      </w:pPr>
      <w:r>
        <w:rPr>
          <w:b/>
        </w:rPr>
        <w:t>Example 2:</w:t>
      </w:r>
      <w:r>
        <w:rPr>
          <w:b/>
        </w:rPr>
        <w:tab/>
      </w:r>
      <w:r>
        <w:rPr>
          <w:b/>
        </w:rPr>
        <w:tab/>
      </w:r>
      <w:r>
        <w:rPr>
          <w:b/>
        </w:rPr>
        <w:tab/>
      </w:r>
      <w:r>
        <w:rPr>
          <w:b/>
        </w:rPr>
        <w:tab/>
      </w:r>
      <w:r>
        <w:rPr>
          <w:b/>
        </w:rPr>
        <w:tab/>
      </w:r>
      <w:r>
        <w:rPr>
          <w:b/>
        </w:rPr>
        <w:tab/>
        <w:t>Example 3:</w:t>
      </w:r>
    </w:p>
    <w:p w:rsidR="009712BD" w:rsidRDefault="00DB2122" w:rsidP="009712BD">
      <w:r>
        <w:rPr>
          <w:noProof/>
        </w:rPr>
        <w:pict>
          <v:shape id="_x0000_s1027" type="#_x0000_t75" style="position:absolute;margin-left:269.05pt;margin-top:7.1pt;width:56.35pt;height:81.05pt;z-index:251662336;mso-position-horizontal-relative:text;mso-position-vertical-relative:text" wrapcoords="12960 600 12672 1000 12960 3800 10656 7000 6336 8400 5184 9000 6048 13400 2016 15000 -288 16000 -288 17400 11808 19800 15264 19800 15840 20800 21024 20800 21600 19400 15552 16600 16128 13400 18144 10600 13824 7000 14112 3800 16128 3800 18720 2000 18432 600 12960 600">
            <v:imagedata r:id="rId6" o:title=""/>
            <w10:wrap type="tight"/>
          </v:shape>
          <o:OLEObject Type="Embed" ProgID="ACD.ChemSketch.20" ShapeID="_x0000_s1027" DrawAspect="Content" ObjectID="_1474871095" r:id="rId7">
            <o:FieldCodes>\s</o:FieldCodes>
          </o:OLEObject>
        </w:pict>
      </w:r>
      <w:r>
        <w:rPr>
          <w:noProof/>
        </w:rPr>
        <w:pict>
          <v:shape id="_x0000_s1026" type="#_x0000_t75" style="position:absolute;margin-left:44.65pt;margin-top:7.1pt;width:36.6pt;height:81.05pt;z-index:-251656192;mso-position-horizontal-relative:text;mso-position-vertical-relative:text" wrapcoords="11461 600 11020 1000 10580 4000 7935 7000 1322 8200 -441 9000 882 14000 8816 16600 10580 16600 14988 19800 15869 20800 21159 20800 21159 18600 13665 16600 16310 15000 16310 13400 19396 10600 12784 7000 14106 3800 16751 3800 20278 1800 19837 600 11461 600">
            <v:imagedata r:id="rId8" o:title=""/>
            <w10:wrap type="tight"/>
          </v:shape>
          <o:OLEObject Type="Embed" ProgID="ACD.ChemSketch.20" ShapeID="_x0000_s1026" DrawAspect="Content" ObjectID="_1474871094" r:id="rId9">
            <o:FieldCodes>\s</o:FieldCodes>
          </o:OLEObject>
        </w:pict>
      </w:r>
    </w:p>
    <w:p w:rsidR="009712BD" w:rsidRDefault="009712BD" w:rsidP="009712BD"/>
    <w:p w:rsidR="00DB2122" w:rsidRDefault="00DB2122" w:rsidP="009712BD">
      <w:pPr>
        <w:rPr>
          <w:i/>
        </w:rPr>
      </w:pPr>
    </w:p>
    <w:p w:rsidR="00DB2122" w:rsidRDefault="00DB2122" w:rsidP="009712BD">
      <w:pPr>
        <w:rPr>
          <w:i/>
        </w:rPr>
      </w:pPr>
    </w:p>
    <w:p w:rsidR="00DB2122" w:rsidRDefault="00DB2122" w:rsidP="009712BD">
      <w:pPr>
        <w:rPr>
          <w:i/>
        </w:rPr>
      </w:pPr>
    </w:p>
    <w:p w:rsidR="00DB2122" w:rsidRDefault="00DB2122" w:rsidP="009712BD">
      <w:pPr>
        <w:rPr>
          <w:i/>
        </w:rPr>
      </w:pPr>
    </w:p>
    <w:p w:rsidR="009712BD" w:rsidRPr="00DB2122" w:rsidRDefault="009712BD" w:rsidP="009712BD">
      <w:proofErr w:type="gramStart"/>
      <w:r w:rsidRPr="009712BD">
        <w:rPr>
          <w:i/>
        </w:rPr>
        <w:t>trans</w:t>
      </w:r>
      <w:r>
        <w:t>-</w:t>
      </w:r>
      <w:r w:rsidR="00DB2122">
        <w:t>3</w:t>
      </w:r>
      <w:r>
        <w:t>-chlorocyclopent</w:t>
      </w:r>
      <w:r w:rsidRPr="00DB2122">
        <w:rPr>
          <w:u w:val="single"/>
        </w:rPr>
        <w:t>an</w:t>
      </w:r>
      <w:r>
        <w:t>ol</w:t>
      </w:r>
      <w:proofErr w:type="gramEnd"/>
      <w:r w:rsidR="00DB2122">
        <w:tab/>
        <w:t>4-chloro-1,3-cyclopent</w:t>
      </w:r>
      <w:r w:rsidR="00DB2122" w:rsidRPr="00DB2122">
        <w:rPr>
          <w:u w:val="single"/>
        </w:rPr>
        <w:t>ane</w:t>
      </w:r>
      <w:r w:rsidR="00DB2122">
        <w:t xml:space="preserve">diol </w:t>
      </w:r>
      <w:r w:rsidR="00DB2122">
        <w:rPr>
          <w:i/>
        </w:rPr>
        <w:t>or</w:t>
      </w:r>
      <w:r w:rsidR="00DB2122">
        <w:t xml:space="preserve"> 4-chlorocyclopent</w:t>
      </w:r>
      <w:r w:rsidR="00DB2122" w:rsidRPr="00DB2122">
        <w:rPr>
          <w:u w:val="single"/>
        </w:rPr>
        <w:t>ane</w:t>
      </w:r>
      <w:r w:rsidR="00DB2122">
        <w:t>-1,3-diol</w:t>
      </w:r>
    </w:p>
    <w:p w:rsidR="009712BD" w:rsidRDefault="009712BD" w:rsidP="009712BD"/>
    <w:p w:rsidR="009712BD" w:rsidRPr="009712BD" w:rsidRDefault="009712BD" w:rsidP="009712BD">
      <w:pPr>
        <w:rPr>
          <w:rFonts w:asciiTheme="majorHAnsi" w:hAnsiTheme="majorHAnsi"/>
          <w:szCs w:val="24"/>
        </w:rPr>
      </w:pPr>
    </w:p>
    <w:sectPr w:rsidR="009712BD" w:rsidRPr="009712BD" w:rsidSect="002764B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displayVerticalDrawingGridEvery w:val="2"/>
  <w:characterSpacingControl w:val="doNotCompress"/>
  <w:compat/>
  <w:rsids>
    <w:rsidRoot w:val="009712BD"/>
    <w:rsid w:val="00160A4E"/>
    <w:rsid w:val="002764B8"/>
    <w:rsid w:val="002C155D"/>
    <w:rsid w:val="003358E3"/>
    <w:rsid w:val="00585D0A"/>
    <w:rsid w:val="009712BD"/>
    <w:rsid w:val="009A32D2"/>
    <w:rsid w:val="00AF4587"/>
    <w:rsid w:val="00DB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Bonanno</dc:creator>
  <cp:lastModifiedBy>Heather Bonanno</cp:lastModifiedBy>
  <cp:revision>1</cp:revision>
  <dcterms:created xsi:type="dcterms:W3CDTF">2014-10-15T13:19:00Z</dcterms:created>
  <dcterms:modified xsi:type="dcterms:W3CDTF">2014-10-15T13:38:00Z</dcterms:modified>
</cp:coreProperties>
</file>